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D4" w:rsidRPr="00200DD4" w:rsidRDefault="00200DD4" w:rsidP="00200DD4">
      <w:pPr>
        <w:pStyle w:val="Header"/>
        <w:jc w:val="center"/>
        <w:rPr>
          <w:rFonts w:hint="cs"/>
          <w:b/>
          <w:bCs/>
          <w:sz w:val="32"/>
          <w:szCs w:val="32"/>
        </w:rPr>
      </w:pPr>
      <w:r w:rsidRPr="00200DD4">
        <w:rPr>
          <w:rFonts w:hint="cs"/>
          <w:b/>
          <w:bCs/>
          <w:sz w:val="32"/>
          <w:szCs w:val="32"/>
          <w:rtl/>
        </w:rPr>
        <w:t xml:space="preserve">רמות חשיבה </w:t>
      </w:r>
      <w:r w:rsidRPr="00200DD4">
        <w:rPr>
          <w:b/>
          <w:bCs/>
          <w:sz w:val="32"/>
          <w:szCs w:val="32"/>
          <w:rtl/>
        </w:rPr>
        <w:t>–</w:t>
      </w:r>
      <w:r w:rsidRPr="00200DD4">
        <w:rPr>
          <w:rFonts w:hint="cs"/>
          <w:b/>
          <w:bCs/>
          <w:sz w:val="32"/>
          <w:szCs w:val="32"/>
          <w:rtl/>
        </w:rPr>
        <w:t xml:space="preserve"> הטקסונומיה המעודכנת של בלום</w:t>
      </w:r>
    </w:p>
    <w:tbl>
      <w:tblPr>
        <w:tblStyle w:val="GridTable5Dark-Accent5"/>
        <w:tblpPr w:leftFromText="180" w:rightFromText="180" w:vertAnchor="page" w:horzAnchor="margin" w:tblpY="2531"/>
        <w:bidiVisual/>
        <w:tblW w:w="13938" w:type="dxa"/>
        <w:tblLook w:val="0420" w:firstRow="1" w:lastRow="0" w:firstColumn="0" w:lastColumn="0" w:noHBand="0" w:noVBand="1"/>
      </w:tblPr>
      <w:tblGrid>
        <w:gridCol w:w="2029"/>
        <w:gridCol w:w="3019"/>
        <w:gridCol w:w="4478"/>
        <w:gridCol w:w="4412"/>
      </w:tblGrid>
      <w:tr w:rsidR="00200DD4" w:rsidRPr="00200DD4" w:rsidTr="00200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2029" w:type="dxa"/>
            <w:hideMark/>
          </w:tcPr>
          <w:p w:rsidR="00200DD4" w:rsidRPr="00200DD4" w:rsidRDefault="00200DD4" w:rsidP="00200DD4">
            <w:pPr>
              <w:jc w:val="center"/>
              <w:rPr>
                <w:sz w:val="22"/>
                <w:szCs w:val="22"/>
              </w:rPr>
            </w:pPr>
            <w:r w:rsidRPr="00200DD4">
              <w:rPr>
                <w:sz w:val="22"/>
                <w:szCs w:val="22"/>
                <w:rtl/>
              </w:rPr>
              <w:t>רמת חשיבה</w:t>
            </w:r>
          </w:p>
        </w:tc>
        <w:tc>
          <w:tcPr>
            <w:tcW w:w="3019" w:type="dxa"/>
            <w:hideMark/>
          </w:tcPr>
          <w:p w:rsidR="00200DD4" w:rsidRPr="00200DD4" w:rsidRDefault="00200DD4" w:rsidP="00200DD4">
            <w:pPr>
              <w:spacing w:after="160"/>
              <w:jc w:val="center"/>
              <w:rPr>
                <w:sz w:val="22"/>
                <w:szCs w:val="22"/>
                <w:rtl/>
              </w:rPr>
            </w:pPr>
            <w:r w:rsidRPr="00200DD4">
              <w:rPr>
                <w:sz w:val="22"/>
                <w:szCs w:val="22"/>
                <w:rtl/>
              </w:rPr>
              <w:t>הסבר</w:t>
            </w:r>
          </w:p>
        </w:tc>
        <w:tc>
          <w:tcPr>
            <w:tcW w:w="4478" w:type="dxa"/>
            <w:hideMark/>
          </w:tcPr>
          <w:p w:rsidR="00200DD4" w:rsidRPr="00200DD4" w:rsidRDefault="00200DD4" w:rsidP="00200DD4">
            <w:pPr>
              <w:spacing w:after="160"/>
              <w:jc w:val="center"/>
              <w:rPr>
                <w:sz w:val="22"/>
                <w:szCs w:val="22"/>
                <w:rtl/>
              </w:rPr>
            </w:pPr>
            <w:r w:rsidRPr="00200DD4">
              <w:rPr>
                <w:sz w:val="22"/>
                <w:szCs w:val="22"/>
                <w:rtl/>
              </w:rPr>
              <w:t>פעלים לדוגמה</w:t>
            </w:r>
          </w:p>
        </w:tc>
        <w:tc>
          <w:tcPr>
            <w:tcW w:w="4412" w:type="dxa"/>
          </w:tcPr>
          <w:p w:rsidR="00200DD4" w:rsidRPr="00200DD4" w:rsidRDefault="00200DD4" w:rsidP="00200DD4">
            <w:pPr>
              <w:jc w:val="center"/>
              <w:rPr>
                <w:b w:val="0"/>
                <w:bCs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תוצרי הלמידה לקורס שלי</w:t>
            </w:r>
          </w:p>
        </w:tc>
      </w:tr>
      <w:tr w:rsidR="00200DD4" w:rsidRPr="00200DD4" w:rsidTr="0020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tcW w:w="2029" w:type="dxa"/>
            <w:hideMark/>
          </w:tcPr>
          <w:p w:rsidR="00200DD4" w:rsidRPr="00200DD4" w:rsidRDefault="00200DD4" w:rsidP="00200DD4">
            <w:pPr>
              <w:jc w:val="center"/>
              <w:rPr>
                <w:sz w:val="22"/>
                <w:szCs w:val="22"/>
                <w:rtl/>
              </w:rPr>
            </w:pPr>
            <w:r w:rsidRPr="00200DD4">
              <w:rPr>
                <w:b/>
                <w:bCs/>
                <w:sz w:val="22"/>
                <w:szCs w:val="22"/>
                <w:rtl/>
              </w:rPr>
              <w:t>זכירה</w:t>
            </w:r>
          </w:p>
        </w:tc>
        <w:tc>
          <w:tcPr>
            <w:tcW w:w="3019" w:type="dxa"/>
            <w:hideMark/>
          </w:tcPr>
          <w:p w:rsidR="00200DD4" w:rsidRPr="00200DD4" w:rsidRDefault="00200DD4" w:rsidP="00200DD4">
            <w:pPr>
              <w:jc w:val="left"/>
              <w:rPr>
                <w:sz w:val="22"/>
                <w:szCs w:val="22"/>
                <w:rtl/>
              </w:rPr>
            </w:pPr>
            <w:r w:rsidRPr="00200DD4">
              <w:rPr>
                <w:sz w:val="22"/>
                <w:szCs w:val="22"/>
                <w:rtl/>
              </w:rPr>
              <w:t>שליפת מידע רלוונטי מהזיכרון לטווח ארוך</w:t>
            </w:r>
            <w:r w:rsidRPr="00200DD4">
              <w:rPr>
                <w:sz w:val="22"/>
                <w:szCs w:val="22"/>
              </w:rPr>
              <w:t>     </w:t>
            </w:r>
          </w:p>
        </w:tc>
        <w:tc>
          <w:tcPr>
            <w:tcW w:w="4478" w:type="dxa"/>
            <w:hideMark/>
          </w:tcPr>
          <w:p w:rsidR="00200DD4" w:rsidRPr="00200DD4" w:rsidRDefault="00200DD4" w:rsidP="00200DD4">
            <w:pPr>
              <w:jc w:val="left"/>
              <w:rPr>
                <w:sz w:val="22"/>
                <w:szCs w:val="22"/>
                <w:rtl/>
              </w:rPr>
            </w:pPr>
            <w:r w:rsidRPr="00200DD4">
              <w:rPr>
                <w:sz w:val="22"/>
                <w:szCs w:val="22"/>
                <w:rtl/>
              </w:rPr>
              <w:t>לזהות, למנות, לתאר, להגדיר, לשיים, לאחזר, לציין</w:t>
            </w:r>
          </w:p>
        </w:tc>
        <w:tc>
          <w:tcPr>
            <w:tcW w:w="4412" w:type="dxa"/>
          </w:tcPr>
          <w:p w:rsidR="00200DD4" w:rsidRPr="00200DD4" w:rsidRDefault="00200DD4" w:rsidP="00200DD4">
            <w:pPr>
              <w:jc w:val="left"/>
              <w:rPr>
                <w:sz w:val="18"/>
                <w:szCs w:val="18"/>
                <w:rtl/>
              </w:rPr>
            </w:pPr>
          </w:p>
        </w:tc>
      </w:tr>
      <w:tr w:rsidR="00200DD4" w:rsidRPr="00200DD4" w:rsidTr="00200DD4">
        <w:trPr>
          <w:trHeight w:val="874"/>
        </w:trPr>
        <w:tc>
          <w:tcPr>
            <w:tcW w:w="2029" w:type="dxa"/>
            <w:hideMark/>
          </w:tcPr>
          <w:p w:rsidR="00200DD4" w:rsidRPr="00200DD4" w:rsidRDefault="00200DD4" w:rsidP="00200DD4">
            <w:pPr>
              <w:jc w:val="center"/>
              <w:rPr>
                <w:sz w:val="22"/>
                <w:szCs w:val="22"/>
                <w:rtl/>
              </w:rPr>
            </w:pPr>
            <w:r w:rsidRPr="00200DD4">
              <w:rPr>
                <w:b/>
                <w:bCs/>
                <w:sz w:val="22"/>
                <w:szCs w:val="22"/>
                <w:rtl/>
              </w:rPr>
              <w:t>הבנה</w:t>
            </w:r>
          </w:p>
        </w:tc>
        <w:tc>
          <w:tcPr>
            <w:tcW w:w="3019" w:type="dxa"/>
            <w:hideMark/>
          </w:tcPr>
          <w:p w:rsidR="00200DD4" w:rsidRPr="00200DD4" w:rsidRDefault="00200DD4" w:rsidP="00200DD4">
            <w:pPr>
              <w:jc w:val="left"/>
              <w:rPr>
                <w:sz w:val="22"/>
                <w:szCs w:val="22"/>
                <w:rtl/>
              </w:rPr>
            </w:pPr>
            <w:r w:rsidRPr="00200DD4">
              <w:rPr>
                <w:sz w:val="22"/>
                <w:szCs w:val="22"/>
                <w:rtl/>
              </w:rPr>
              <w:t>יצירת משמעות ופרשנות לחומר הנלמד</w:t>
            </w:r>
            <w:r w:rsidRPr="00200DD4">
              <w:rPr>
                <w:sz w:val="22"/>
                <w:szCs w:val="22"/>
              </w:rPr>
              <w:t>     </w:t>
            </w:r>
            <w:r w:rsidRPr="00200DD4">
              <w:rPr>
                <w:sz w:val="22"/>
                <w:szCs w:val="22"/>
              </w:rPr>
              <w:br/>
              <w:t>    </w:t>
            </w:r>
          </w:p>
        </w:tc>
        <w:tc>
          <w:tcPr>
            <w:tcW w:w="4478" w:type="dxa"/>
            <w:hideMark/>
          </w:tcPr>
          <w:p w:rsidR="00200DD4" w:rsidRPr="00200DD4" w:rsidRDefault="00200DD4" w:rsidP="00200DD4">
            <w:pPr>
              <w:jc w:val="left"/>
              <w:rPr>
                <w:sz w:val="22"/>
                <w:szCs w:val="22"/>
                <w:rtl/>
              </w:rPr>
            </w:pPr>
            <w:r w:rsidRPr="00200DD4">
              <w:rPr>
                <w:sz w:val="22"/>
                <w:szCs w:val="22"/>
                <w:rtl/>
              </w:rPr>
              <w:t xml:space="preserve">להסביר, להבהיר, לנסח מחדש, לסווג, להדגים, לסכם, להסיק, </w:t>
            </w:r>
          </w:p>
          <w:p w:rsidR="00200DD4" w:rsidRPr="00200DD4" w:rsidRDefault="00200DD4" w:rsidP="00200DD4">
            <w:pPr>
              <w:jc w:val="left"/>
              <w:rPr>
                <w:sz w:val="22"/>
                <w:szCs w:val="22"/>
                <w:rtl/>
              </w:rPr>
            </w:pPr>
            <w:r w:rsidRPr="00200DD4">
              <w:rPr>
                <w:sz w:val="22"/>
                <w:szCs w:val="22"/>
                <w:rtl/>
              </w:rPr>
              <w:t>להשוות, להבחין, לדון, להביע, לפרש</w:t>
            </w:r>
          </w:p>
        </w:tc>
        <w:tc>
          <w:tcPr>
            <w:tcW w:w="4412" w:type="dxa"/>
          </w:tcPr>
          <w:p w:rsidR="00200DD4" w:rsidRPr="00200DD4" w:rsidRDefault="00200DD4" w:rsidP="00200DD4">
            <w:pPr>
              <w:jc w:val="left"/>
              <w:rPr>
                <w:sz w:val="18"/>
                <w:szCs w:val="18"/>
                <w:rtl/>
              </w:rPr>
            </w:pPr>
          </w:p>
        </w:tc>
      </w:tr>
      <w:tr w:rsidR="00200DD4" w:rsidRPr="00200DD4" w:rsidTr="0020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tcW w:w="2029" w:type="dxa"/>
            <w:hideMark/>
          </w:tcPr>
          <w:p w:rsidR="00200DD4" w:rsidRPr="00200DD4" w:rsidRDefault="00200DD4" w:rsidP="00200DD4">
            <w:pPr>
              <w:jc w:val="center"/>
              <w:rPr>
                <w:sz w:val="22"/>
                <w:szCs w:val="22"/>
                <w:rtl/>
              </w:rPr>
            </w:pPr>
            <w:r w:rsidRPr="00200DD4">
              <w:rPr>
                <w:b/>
                <w:bCs/>
                <w:sz w:val="22"/>
                <w:szCs w:val="22"/>
                <w:rtl/>
              </w:rPr>
              <w:t>יישום</w:t>
            </w:r>
          </w:p>
        </w:tc>
        <w:tc>
          <w:tcPr>
            <w:tcW w:w="3019" w:type="dxa"/>
            <w:hideMark/>
          </w:tcPr>
          <w:p w:rsidR="00200DD4" w:rsidRPr="00200DD4" w:rsidRDefault="00200DD4" w:rsidP="00200DD4">
            <w:pPr>
              <w:jc w:val="left"/>
              <w:rPr>
                <w:sz w:val="22"/>
                <w:szCs w:val="22"/>
                <w:rtl/>
              </w:rPr>
            </w:pPr>
            <w:r w:rsidRPr="00200DD4">
              <w:rPr>
                <w:sz w:val="22"/>
                <w:szCs w:val="22"/>
                <w:rtl/>
              </w:rPr>
              <w:t>שימוש בחומר הנלמד במצבים חדשים</w:t>
            </w:r>
          </w:p>
        </w:tc>
        <w:tc>
          <w:tcPr>
            <w:tcW w:w="4478" w:type="dxa"/>
            <w:hideMark/>
          </w:tcPr>
          <w:p w:rsidR="00200DD4" w:rsidRPr="00200DD4" w:rsidRDefault="00200DD4" w:rsidP="00200DD4">
            <w:pPr>
              <w:jc w:val="left"/>
              <w:rPr>
                <w:sz w:val="22"/>
                <w:szCs w:val="22"/>
                <w:rtl/>
              </w:rPr>
            </w:pPr>
            <w:r w:rsidRPr="00200DD4">
              <w:rPr>
                <w:sz w:val="22"/>
                <w:szCs w:val="22"/>
                <w:rtl/>
              </w:rPr>
              <w:t>ליישם, לחשב, לבנות, להדגים, להחליט, לראיין, לנבא</w:t>
            </w:r>
          </w:p>
        </w:tc>
        <w:tc>
          <w:tcPr>
            <w:tcW w:w="4412" w:type="dxa"/>
          </w:tcPr>
          <w:p w:rsidR="00200DD4" w:rsidRPr="00200DD4" w:rsidRDefault="00200DD4" w:rsidP="00200DD4">
            <w:pPr>
              <w:jc w:val="left"/>
              <w:rPr>
                <w:sz w:val="18"/>
                <w:szCs w:val="18"/>
                <w:rtl/>
              </w:rPr>
            </w:pPr>
          </w:p>
        </w:tc>
      </w:tr>
      <w:tr w:rsidR="00200DD4" w:rsidRPr="00200DD4" w:rsidTr="00200DD4">
        <w:trPr>
          <w:trHeight w:val="1465"/>
        </w:trPr>
        <w:tc>
          <w:tcPr>
            <w:tcW w:w="2029" w:type="dxa"/>
            <w:hideMark/>
          </w:tcPr>
          <w:p w:rsidR="00200DD4" w:rsidRPr="00200DD4" w:rsidRDefault="00200DD4" w:rsidP="00200DD4">
            <w:pPr>
              <w:jc w:val="center"/>
              <w:rPr>
                <w:sz w:val="22"/>
                <w:szCs w:val="22"/>
                <w:rtl/>
              </w:rPr>
            </w:pPr>
            <w:r w:rsidRPr="00200DD4">
              <w:rPr>
                <w:b/>
                <w:bCs/>
                <w:sz w:val="22"/>
                <w:szCs w:val="22"/>
                <w:rtl/>
              </w:rPr>
              <w:t>ניתוח</w:t>
            </w:r>
          </w:p>
        </w:tc>
        <w:tc>
          <w:tcPr>
            <w:tcW w:w="3019" w:type="dxa"/>
            <w:hideMark/>
          </w:tcPr>
          <w:p w:rsidR="00200DD4" w:rsidRPr="00200DD4" w:rsidRDefault="00200DD4" w:rsidP="00200DD4">
            <w:pPr>
              <w:jc w:val="left"/>
              <w:rPr>
                <w:sz w:val="22"/>
                <w:szCs w:val="22"/>
                <w:rtl/>
              </w:rPr>
            </w:pPr>
            <w:r w:rsidRPr="00200DD4">
              <w:rPr>
                <w:sz w:val="22"/>
                <w:szCs w:val="22"/>
                <w:rtl/>
              </w:rPr>
              <w:t>פירוק החומר הנלמד למרכיביו, והבנה כיצד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200DD4">
              <w:rPr>
                <w:sz w:val="22"/>
                <w:szCs w:val="22"/>
                <w:rtl/>
              </w:rPr>
              <w:t>המרכיבים קשורים זה לזה ולרעיון הכללי</w:t>
            </w:r>
          </w:p>
        </w:tc>
        <w:tc>
          <w:tcPr>
            <w:tcW w:w="4478" w:type="dxa"/>
            <w:hideMark/>
          </w:tcPr>
          <w:p w:rsidR="00200DD4" w:rsidRPr="00200DD4" w:rsidRDefault="00200DD4" w:rsidP="00200DD4">
            <w:pPr>
              <w:jc w:val="left"/>
              <w:rPr>
                <w:sz w:val="22"/>
                <w:szCs w:val="22"/>
                <w:rtl/>
              </w:rPr>
            </w:pPr>
            <w:r w:rsidRPr="00200DD4">
              <w:rPr>
                <w:sz w:val="22"/>
                <w:szCs w:val="22"/>
                <w:rtl/>
              </w:rPr>
              <w:t xml:space="preserve">להבחין, לבחור, להפריד, לקטע, לקשר, לארגן, לעמת, </w:t>
            </w:r>
          </w:p>
          <w:p w:rsidR="00200DD4" w:rsidRPr="00200DD4" w:rsidRDefault="00200DD4" w:rsidP="00200DD4">
            <w:pPr>
              <w:jc w:val="left"/>
              <w:rPr>
                <w:sz w:val="22"/>
                <w:szCs w:val="22"/>
                <w:rtl/>
              </w:rPr>
            </w:pPr>
            <w:r w:rsidRPr="00200DD4">
              <w:rPr>
                <w:sz w:val="22"/>
                <w:szCs w:val="22"/>
                <w:rtl/>
              </w:rPr>
              <w:t>להשוות, להסיק, לפרק לגורמים</w:t>
            </w:r>
          </w:p>
        </w:tc>
        <w:tc>
          <w:tcPr>
            <w:tcW w:w="4412" w:type="dxa"/>
          </w:tcPr>
          <w:p w:rsidR="00200DD4" w:rsidRPr="00200DD4" w:rsidRDefault="00200DD4" w:rsidP="00200DD4">
            <w:pPr>
              <w:jc w:val="left"/>
              <w:rPr>
                <w:sz w:val="18"/>
                <w:szCs w:val="18"/>
                <w:rtl/>
              </w:rPr>
            </w:pPr>
          </w:p>
        </w:tc>
      </w:tr>
      <w:tr w:rsidR="00200DD4" w:rsidRPr="00200DD4" w:rsidTr="00200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tcW w:w="2029" w:type="dxa"/>
            <w:hideMark/>
          </w:tcPr>
          <w:p w:rsidR="00200DD4" w:rsidRPr="00200DD4" w:rsidRDefault="00200DD4" w:rsidP="00200DD4">
            <w:pPr>
              <w:jc w:val="center"/>
              <w:rPr>
                <w:sz w:val="22"/>
                <w:szCs w:val="22"/>
                <w:rtl/>
              </w:rPr>
            </w:pPr>
            <w:r w:rsidRPr="00200DD4">
              <w:rPr>
                <w:b/>
                <w:bCs/>
                <w:sz w:val="22"/>
                <w:szCs w:val="22"/>
                <w:rtl/>
              </w:rPr>
              <w:t>הערכה</w:t>
            </w:r>
          </w:p>
        </w:tc>
        <w:tc>
          <w:tcPr>
            <w:tcW w:w="3019" w:type="dxa"/>
            <w:hideMark/>
          </w:tcPr>
          <w:p w:rsidR="00200DD4" w:rsidRPr="00200DD4" w:rsidRDefault="00200DD4" w:rsidP="00200DD4">
            <w:pPr>
              <w:jc w:val="left"/>
              <w:rPr>
                <w:sz w:val="22"/>
                <w:szCs w:val="22"/>
                <w:rtl/>
              </w:rPr>
            </w:pPr>
            <w:r w:rsidRPr="00200DD4">
              <w:rPr>
                <w:sz w:val="22"/>
                <w:szCs w:val="22"/>
                <w:rtl/>
              </w:rPr>
              <w:t>לבחון מידע ולשפוט אותו לאור קריטריונים וסטנדרטים</w:t>
            </w:r>
          </w:p>
        </w:tc>
        <w:tc>
          <w:tcPr>
            <w:tcW w:w="4478" w:type="dxa"/>
            <w:hideMark/>
          </w:tcPr>
          <w:p w:rsidR="00200DD4" w:rsidRPr="00200DD4" w:rsidRDefault="00200DD4" w:rsidP="00200DD4">
            <w:pPr>
              <w:jc w:val="left"/>
              <w:rPr>
                <w:sz w:val="22"/>
                <w:szCs w:val="22"/>
                <w:rtl/>
              </w:rPr>
            </w:pPr>
            <w:r w:rsidRPr="00200DD4">
              <w:rPr>
                <w:sz w:val="22"/>
                <w:szCs w:val="22"/>
                <w:rtl/>
              </w:rPr>
              <w:t xml:space="preserve">לשפוט, להעריך, לבקר, להעיר, לדרג, להצדיק, לטעון, </w:t>
            </w:r>
          </w:p>
          <w:p w:rsidR="00200DD4" w:rsidRPr="00200DD4" w:rsidRDefault="00200DD4" w:rsidP="00200DD4">
            <w:pPr>
              <w:jc w:val="left"/>
              <w:rPr>
                <w:sz w:val="22"/>
                <w:szCs w:val="22"/>
                <w:rtl/>
              </w:rPr>
            </w:pPr>
            <w:r w:rsidRPr="00200DD4">
              <w:rPr>
                <w:sz w:val="22"/>
                <w:szCs w:val="22"/>
                <w:rtl/>
              </w:rPr>
              <w:t>לעמת, לאמת, להמליץ, לבחון</w:t>
            </w:r>
            <w:r w:rsidRPr="00200DD4">
              <w:rPr>
                <w:sz w:val="22"/>
                <w:szCs w:val="22"/>
                <w:rtl/>
              </w:rPr>
              <w:br/>
            </w:r>
          </w:p>
        </w:tc>
        <w:tc>
          <w:tcPr>
            <w:tcW w:w="4412" w:type="dxa"/>
          </w:tcPr>
          <w:p w:rsidR="00200DD4" w:rsidRPr="00200DD4" w:rsidRDefault="00200DD4" w:rsidP="00200DD4">
            <w:pPr>
              <w:jc w:val="left"/>
              <w:rPr>
                <w:sz w:val="18"/>
                <w:szCs w:val="18"/>
                <w:rtl/>
              </w:rPr>
            </w:pPr>
          </w:p>
        </w:tc>
      </w:tr>
      <w:tr w:rsidR="00200DD4" w:rsidRPr="00200DD4" w:rsidTr="00200DD4">
        <w:trPr>
          <w:trHeight w:val="1195"/>
        </w:trPr>
        <w:tc>
          <w:tcPr>
            <w:tcW w:w="2029" w:type="dxa"/>
            <w:hideMark/>
          </w:tcPr>
          <w:p w:rsidR="00200DD4" w:rsidRPr="00200DD4" w:rsidRDefault="00200DD4" w:rsidP="00200DD4">
            <w:pPr>
              <w:jc w:val="center"/>
              <w:rPr>
                <w:sz w:val="22"/>
                <w:szCs w:val="22"/>
                <w:rtl/>
              </w:rPr>
            </w:pPr>
            <w:r w:rsidRPr="00200DD4">
              <w:rPr>
                <w:b/>
                <w:bCs/>
                <w:sz w:val="22"/>
                <w:szCs w:val="22"/>
                <w:rtl/>
              </w:rPr>
              <w:t>יצירה</w:t>
            </w:r>
          </w:p>
        </w:tc>
        <w:tc>
          <w:tcPr>
            <w:tcW w:w="3019" w:type="dxa"/>
            <w:hideMark/>
          </w:tcPr>
          <w:p w:rsidR="00200DD4" w:rsidRPr="00200DD4" w:rsidRDefault="00200DD4" w:rsidP="00200DD4">
            <w:pPr>
              <w:jc w:val="left"/>
              <w:rPr>
                <w:sz w:val="22"/>
                <w:szCs w:val="22"/>
                <w:rtl/>
              </w:rPr>
            </w:pPr>
            <w:r w:rsidRPr="00200DD4">
              <w:rPr>
                <w:sz w:val="22"/>
                <w:szCs w:val="22"/>
                <w:rtl/>
              </w:rPr>
              <w:t>שימוש בחומר הנלמד על מנת ליצור דבר חדש</w:t>
            </w:r>
            <w:r w:rsidRPr="00200DD4">
              <w:rPr>
                <w:sz w:val="22"/>
                <w:szCs w:val="22"/>
              </w:rPr>
              <w:t>                          </w:t>
            </w:r>
          </w:p>
        </w:tc>
        <w:tc>
          <w:tcPr>
            <w:tcW w:w="4478" w:type="dxa"/>
            <w:hideMark/>
          </w:tcPr>
          <w:p w:rsidR="00200DD4" w:rsidRPr="00200DD4" w:rsidRDefault="00200DD4" w:rsidP="00200DD4">
            <w:pPr>
              <w:jc w:val="left"/>
              <w:rPr>
                <w:sz w:val="22"/>
                <w:szCs w:val="22"/>
                <w:rtl/>
              </w:rPr>
            </w:pPr>
            <w:r w:rsidRPr="00200DD4">
              <w:rPr>
                <w:sz w:val="22"/>
                <w:szCs w:val="22"/>
                <w:rtl/>
              </w:rPr>
              <w:t>ל</w:t>
            </w:r>
            <w:r>
              <w:rPr>
                <w:rFonts w:hint="cs"/>
                <w:sz w:val="22"/>
                <w:szCs w:val="22"/>
                <w:rtl/>
              </w:rPr>
              <w:t>י</w:t>
            </w:r>
            <w:r w:rsidRPr="00200DD4">
              <w:rPr>
                <w:sz w:val="22"/>
                <w:szCs w:val="22"/>
                <w:rtl/>
              </w:rPr>
              <w:t>צור, להמציא, לתכנן, לעצב, לשער, לעבד, לפתח, לתכנת, לגבש</w:t>
            </w:r>
          </w:p>
        </w:tc>
        <w:tc>
          <w:tcPr>
            <w:tcW w:w="4412" w:type="dxa"/>
          </w:tcPr>
          <w:p w:rsidR="00200DD4" w:rsidRPr="00200DD4" w:rsidRDefault="00200DD4" w:rsidP="00200DD4">
            <w:pPr>
              <w:jc w:val="left"/>
              <w:rPr>
                <w:sz w:val="18"/>
                <w:szCs w:val="18"/>
              </w:rPr>
            </w:pPr>
          </w:p>
        </w:tc>
      </w:tr>
    </w:tbl>
    <w:p w:rsidR="00200DD4" w:rsidRDefault="00200DD4" w:rsidP="00200DD4">
      <w:pPr>
        <w:pStyle w:val="NormalWeb"/>
        <w:spacing w:before="0" w:beforeAutospacing="0"/>
        <w:rPr>
          <w:sz w:val="22"/>
          <w:szCs w:val="22"/>
        </w:rPr>
      </w:pPr>
    </w:p>
    <w:p w:rsidR="00687C5A" w:rsidRPr="00200DD4" w:rsidRDefault="00200DD4" w:rsidP="00200DD4">
      <w:pPr>
        <w:pStyle w:val="NormalWeb"/>
        <w:spacing w:before="0" w:beforeAutospacing="0"/>
        <w:rPr>
          <w:sz w:val="20"/>
          <w:szCs w:val="20"/>
        </w:rPr>
      </w:pPr>
      <w:bookmarkStart w:id="0" w:name="_GoBack"/>
      <w:bookmarkEnd w:id="0"/>
      <w:r w:rsidRPr="00200DD4">
        <w:rPr>
          <w:sz w:val="22"/>
          <w:szCs w:val="22"/>
        </w:rPr>
        <w:t>Anderson, L. W</w:t>
      </w:r>
      <w:r w:rsidRPr="00200DD4">
        <w:rPr>
          <w:rFonts w:hint="cs"/>
          <w:sz w:val="22"/>
          <w:szCs w:val="22"/>
          <w:rtl/>
        </w:rPr>
        <w:t>., &amp; </w:t>
      </w:r>
      <w:r w:rsidRPr="00200DD4">
        <w:rPr>
          <w:sz w:val="22"/>
          <w:szCs w:val="22"/>
        </w:rPr>
        <w:t>Krathwohl, D. R</w:t>
      </w:r>
      <w:r w:rsidRPr="00200DD4">
        <w:rPr>
          <w:rFonts w:hint="cs"/>
          <w:sz w:val="22"/>
          <w:szCs w:val="22"/>
          <w:rtl/>
        </w:rPr>
        <w:t>. (2001). </w:t>
      </w:r>
      <w:r w:rsidRPr="00200DD4">
        <w:rPr>
          <w:i/>
          <w:iCs/>
          <w:sz w:val="22"/>
          <w:szCs w:val="22"/>
        </w:rPr>
        <w:t>A Taxonomy for Learning, Teaching and Assessing: A Revision of Bloom’s Taxonomy of Educational Objectives: Complete Edition</w:t>
      </w:r>
      <w:r w:rsidRPr="00200DD4">
        <w:rPr>
          <w:rFonts w:hint="cs"/>
          <w:sz w:val="22"/>
          <w:szCs w:val="22"/>
          <w:rtl/>
        </w:rPr>
        <w:t>. </w:t>
      </w:r>
      <w:r w:rsidRPr="00200DD4">
        <w:rPr>
          <w:sz w:val="22"/>
          <w:szCs w:val="22"/>
        </w:rPr>
        <w:t>New York: Longman</w:t>
      </w:r>
      <w:r w:rsidRPr="00200DD4">
        <w:rPr>
          <w:rFonts w:hint="cs"/>
          <w:sz w:val="22"/>
          <w:szCs w:val="22"/>
          <w:rtl/>
        </w:rPr>
        <w:t>.</w:t>
      </w:r>
    </w:p>
    <w:sectPr w:rsidR="00687C5A" w:rsidRPr="00200DD4" w:rsidSect="00200DD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DD4" w:rsidRDefault="00200DD4" w:rsidP="00200DD4">
      <w:pPr>
        <w:spacing w:after="0" w:line="240" w:lineRule="auto"/>
      </w:pPr>
      <w:r>
        <w:separator/>
      </w:r>
    </w:p>
  </w:endnote>
  <w:endnote w:type="continuationSeparator" w:id="0">
    <w:p w:rsidR="00200DD4" w:rsidRDefault="00200DD4" w:rsidP="0020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DD4" w:rsidRDefault="00200DD4" w:rsidP="00200DD4">
      <w:pPr>
        <w:spacing w:after="0" w:line="240" w:lineRule="auto"/>
      </w:pPr>
      <w:r>
        <w:separator/>
      </w:r>
    </w:p>
  </w:footnote>
  <w:footnote w:type="continuationSeparator" w:id="0">
    <w:p w:rsidR="00200DD4" w:rsidRDefault="00200DD4" w:rsidP="00200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yNzUxsDA1MLcwMLNQ0lEKTi0uzszPAykwrAUAUTg+XywAAAA="/>
  </w:docVars>
  <w:rsids>
    <w:rsidRoot w:val="00200DD4"/>
    <w:rsid w:val="00200DD4"/>
    <w:rsid w:val="00324E00"/>
    <w:rsid w:val="006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A7AF"/>
  <w15:chartTrackingRefBased/>
  <w15:docId w15:val="{4F25191A-41C2-4D07-85AA-FAF28A82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he-IL"/>
      </w:rPr>
    </w:rPrDefault>
    <w:pPrDefault>
      <w:pPr>
        <w:bidi/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DD4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table" w:styleId="GridTable5Dark-Accent5">
    <w:name w:val="Grid Table 5 Dark Accent 5"/>
    <w:basedOn w:val="TableNormal"/>
    <w:uiPriority w:val="50"/>
    <w:rsid w:val="00200D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200D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D4"/>
  </w:style>
  <w:style w:type="paragraph" w:styleId="Footer">
    <w:name w:val="footer"/>
    <w:basedOn w:val="Normal"/>
    <w:link w:val="FooterChar"/>
    <w:uiPriority w:val="99"/>
    <w:unhideWhenUsed/>
    <w:rsid w:val="00200D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Damari-Markovich</dc:creator>
  <cp:keywords/>
  <dc:description/>
  <cp:lastModifiedBy>Yael Damari-Markovich</cp:lastModifiedBy>
  <cp:revision>1</cp:revision>
  <dcterms:created xsi:type="dcterms:W3CDTF">2021-03-15T09:50:00Z</dcterms:created>
  <dcterms:modified xsi:type="dcterms:W3CDTF">2021-03-15T09:58:00Z</dcterms:modified>
</cp:coreProperties>
</file>